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568F" w:rsidRPr="00977190" w:rsidRDefault="0022568F" w:rsidP="0022568F">
      <w:pPr>
        <w:widowControl w:val="0"/>
        <w:spacing w:after="240" w:line="260" w:lineRule="atLeast"/>
        <w:rPr>
          <w:rFonts w:asciiTheme="majorHAnsi" w:hAnsiTheme="majorHAnsi" w:cs="Times"/>
          <w:color w:val="1F497D" w:themeColor="text2"/>
          <w:sz w:val="28"/>
          <w:szCs w:val="28"/>
          <w:lang w:val="en-US"/>
        </w:rPr>
      </w:pPr>
      <w:r w:rsidRPr="00977190">
        <w:rPr>
          <w:rFonts w:asciiTheme="majorHAnsi" w:hAnsiTheme="majorHAnsi" w:cs="Times"/>
          <w:color w:val="1F497D" w:themeColor="text2"/>
          <w:sz w:val="28"/>
          <w:szCs w:val="28"/>
          <w:lang w:val="en-US"/>
        </w:rPr>
        <w:t xml:space="preserve">Registered Office: </w:t>
      </w:r>
      <w:r w:rsidRPr="00977190">
        <w:rPr>
          <w:rFonts w:asciiTheme="majorHAnsi" w:hAnsiTheme="majorHAnsi" w:cs="Calibri Bold Italic"/>
          <w:color w:val="1F497D" w:themeColor="text2"/>
          <w:sz w:val="28"/>
          <w:szCs w:val="28"/>
          <w:lang w:val="en-US"/>
        </w:rPr>
        <w:t>Caledonia House, South Gyle, Edinburgh, EH12 9DQ</w:t>
      </w:r>
      <w:r w:rsidRPr="00977190">
        <w:rPr>
          <w:rFonts w:asciiTheme="majorHAnsi" w:hAnsiTheme="majorHAnsi"/>
          <w:bCs/>
          <w:color w:val="1F497D" w:themeColor="text2"/>
          <w:sz w:val="28"/>
          <w:szCs w:val="28"/>
          <w:lang w:val="en-US"/>
        </w:rPr>
        <w:t> </w:t>
      </w:r>
      <w:r w:rsidRPr="00977190">
        <w:rPr>
          <w:rFonts w:asciiTheme="majorHAnsi" w:hAnsiTheme="majorHAnsi"/>
          <w:bCs/>
          <w:color w:val="1F497D" w:themeColor="text2"/>
          <w:sz w:val="28"/>
          <w:szCs w:val="28"/>
          <w:lang w:val="en-US"/>
        </w:rPr>
        <w:br/>
      </w:r>
      <w:r w:rsidRPr="00977190">
        <w:rPr>
          <w:rFonts w:asciiTheme="majorHAnsi" w:hAnsiTheme="majorHAnsi" w:cs="Calibri Bold Italic"/>
          <w:color w:val="1F497D" w:themeColor="text2"/>
          <w:sz w:val="28"/>
          <w:szCs w:val="28"/>
          <w:lang w:val="en-US"/>
        </w:rPr>
        <w:t xml:space="preserve">Email: admin@wrestlingscotland.com </w:t>
      </w:r>
      <w:r w:rsidRPr="00977190">
        <w:rPr>
          <w:rFonts w:asciiTheme="majorHAnsi" w:hAnsiTheme="majorHAnsi" w:cs="Calibri Bold Italic"/>
          <w:color w:val="1F497D" w:themeColor="text2"/>
          <w:sz w:val="28"/>
          <w:szCs w:val="28"/>
          <w:lang w:val="en-US"/>
        </w:rPr>
        <w:br/>
        <w:t>Website: http://www.wrestlingscotland.com</w:t>
      </w:r>
    </w:p>
    <w:p w:rsidR="0022568F" w:rsidRDefault="0022568F" w:rsidP="0022568F">
      <w:pPr>
        <w:widowControl w:val="0"/>
        <w:spacing w:line="280" w:lineRule="atLeast"/>
        <w:rPr>
          <w:rFonts w:asciiTheme="majorHAnsi" w:hAnsiTheme="majorHAnsi" w:cs="Times"/>
          <w:sz w:val="28"/>
          <w:szCs w:val="28"/>
          <w:lang w:val="en-US"/>
        </w:rPr>
      </w:pPr>
      <w:r>
        <w:rPr>
          <w:rFonts w:ascii="Helvetica" w:hAnsi="Helvetica" w:cs="Helvetica"/>
          <w:noProof/>
          <w:lang w:val="en-US"/>
        </w:rPr>
        <w:drawing>
          <wp:inline distT="0" distB="0" distL="0" distR="0">
            <wp:extent cx="1828800" cy="19599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959922"/>
                    </a:xfrm>
                    <a:prstGeom prst="rect">
                      <a:avLst/>
                    </a:prstGeom>
                    <a:noFill/>
                    <a:ln>
                      <a:noFill/>
                    </a:ln>
                  </pic:spPr>
                </pic:pic>
              </a:graphicData>
            </a:graphic>
          </wp:inline>
        </w:drawing>
      </w:r>
    </w:p>
    <w:p w:rsidR="0022568F" w:rsidRPr="00F10702" w:rsidRDefault="0022568F" w:rsidP="0022568F">
      <w:pPr>
        <w:widowControl w:val="0"/>
        <w:spacing w:line="280" w:lineRule="atLeast"/>
        <w:rPr>
          <w:rFonts w:asciiTheme="majorHAnsi" w:hAnsiTheme="majorHAnsi" w:cs="Times"/>
          <w:sz w:val="28"/>
          <w:szCs w:val="28"/>
          <w:lang w:val="en-US"/>
        </w:rPr>
      </w:pPr>
      <w:r>
        <w:rPr>
          <w:rFonts w:ascii="Times" w:hAnsi="Times" w:cs="Times"/>
          <w:noProof/>
          <w:lang w:val="en-US"/>
        </w:rPr>
        <w:drawing>
          <wp:inline distT="0" distB="0" distL="0" distR="0">
            <wp:extent cx="3911600" cy="127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11600" cy="12700"/>
                    </a:xfrm>
                    <a:prstGeom prst="rect">
                      <a:avLst/>
                    </a:prstGeom>
                    <a:noFill/>
                    <a:ln>
                      <a:noFill/>
                    </a:ln>
                  </pic:spPr>
                </pic:pic>
              </a:graphicData>
            </a:graphic>
          </wp:inline>
        </w:drawing>
      </w:r>
    </w:p>
    <w:p w:rsidR="0022568F" w:rsidRDefault="0022568F" w:rsidP="0022568F">
      <w:pPr>
        <w:spacing w:before="0" w:after="120"/>
        <w:jc w:val="both"/>
        <w:rPr>
          <w:rFonts w:ascii="Arial" w:hAnsi="Arial"/>
          <w:b/>
          <w:bCs/>
          <w:i/>
          <w:color w:val="FF0000"/>
          <w:szCs w:val="24"/>
        </w:rPr>
      </w:pPr>
    </w:p>
    <w:p w:rsidR="0022568F" w:rsidRPr="00D7295B" w:rsidRDefault="0022568F" w:rsidP="0022568F">
      <w:pPr>
        <w:widowControl w:val="0"/>
        <w:spacing w:after="240" w:line="260" w:lineRule="atLeast"/>
        <w:jc w:val="center"/>
        <w:rPr>
          <w:rFonts w:asciiTheme="majorHAnsi" w:hAnsiTheme="majorHAnsi" w:cs="Times"/>
          <w:b/>
          <w:sz w:val="32"/>
          <w:szCs w:val="32"/>
          <w:u w:val="single"/>
          <w:lang w:val="en-US"/>
        </w:rPr>
      </w:pPr>
      <w:r>
        <w:rPr>
          <w:rFonts w:asciiTheme="majorHAnsi" w:hAnsiTheme="majorHAnsi" w:cs="Arial"/>
          <w:b/>
          <w:sz w:val="32"/>
          <w:szCs w:val="32"/>
          <w:u w:val="single"/>
          <w:lang w:val="en-US"/>
        </w:rPr>
        <w:t>SWA</w:t>
      </w:r>
      <w:r w:rsidRPr="00D7295B">
        <w:rPr>
          <w:rFonts w:asciiTheme="majorHAnsi" w:hAnsiTheme="majorHAnsi" w:cs="Arial"/>
          <w:b/>
          <w:sz w:val="32"/>
          <w:szCs w:val="32"/>
          <w:u w:val="single"/>
          <w:lang w:val="en-US"/>
        </w:rPr>
        <w:t xml:space="preserve"> </w:t>
      </w:r>
      <w:r>
        <w:rPr>
          <w:rFonts w:asciiTheme="majorHAnsi" w:hAnsiTheme="majorHAnsi" w:cs="Arial"/>
          <w:b/>
          <w:sz w:val="32"/>
          <w:szCs w:val="32"/>
          <w:u w:val="single"/>
          <w:lang w:val="en-US"/>
        </w:rPr>
        <w:t>Betting and Wagering</w:t>
      </w:r>
      <w:r w:rsidRPr="00D7295B">
        <w:rPr>
          <w:rFonts w:asciiTheme="majorHAnsi" w:hAnsiTheme="majorHAnsi" w:cs="Arial"/>
          <w:b/>
          <w:sz w:val="32"/>
          <w:szCs w:val="32"/>
          <w:u w:val="single"/>
          <w:lang w:val="en-US"/>
        </w:rPr>
        <w:t xml:space="preserve"> Policy</w:t>
      </w:r>
    </w:p>
    <w:p w:rsidR="00732CA5" w:rsidRPr="00732CA5" w:rsidRDefault="00732CA5" w:rsidP="00732CA5">
      <w:pPr>
        <w:spacing w:before="0" w:after="120"/>
        <w:jc w:val="center"/>
        <w:rPr>
          <w:rFonts w:ascii="Arial" w:hAnsi="Arial"/>
          <w:b/>
          <w:bCs/>
          <w:i/>
          <w:color w:val="FF0000"/>
          <w:szCs w:val="24"/>
        </w:rPr>
      </w:pPr>
      <w:r w:rsidRPr="00D3302C">
        <w:rPr>
          <w:rFonts w:asciiTheme="majorHAnsi" w:eastAsiaTheme="minorEastAsia" w:hAnsiTheme="majorHAnsi" w:cs="Calibri Bold Italic"/>
          <w:sz w:val="22"/>
          <w:szCs w:val="22"/>
          <w:lang w:val="en-US"/>
        </w:rPr>
        <w:t xml:space="preserve">Endorsed </w:t>
      </w:r>
      <w:r>
        <w:rPr>
          <w:rFonts w:asciiTheme="majorHAnsi" w:eastAsiaTheme="minorEastAsia" w:hAnsiTheme="majorHAnsi" w:cs="Calibri Bold Italic"/>
          <w:sz w:val="22"/>
          <w:szCs w:val="22"/>
          <w:lang w:val="en-US"/>
        </w:rPr>
        <w:t xml:space="preserve">2016 </w:t>
      </w:r>
      <w:r w:rsidRPr="00D3302C">
        <w:rPr>
          <w:rFonts w:asciiTheme="majorHAnsi" w:eastAsiaTheme="minorEastAsia" w:hAnsiTheme="majorHAnsi" w:cs="Calibri Bold Italic"/>
          <w:sz w:val="22"/>
          <w:szCs w:val="22"/>
          <w:lang w:val="en-US"/>
        </w:rPr>
        <w:t>by the Scottish Wrest</w:t>
      </w:r>
      <w:r>
        <w:rPr>
          <w:rFonts w:asciiTheme="majorHAnsi" w:eastAsiaTheme="minorEastAsia" w:hAnsiTheme="majorHAnsi" w:cs="Calibri Bold Italic"/>
          <w:sz w:val="22"/>
          <w:szCs w:val="22"/>
          <w:lang w:val="en-US"/>
        </w:rPr>
        <w:t>ling Board. Next review due 2018</w:t>
      </w:r>
    </w:p>
    <w:p w:rsidR="0022568F" w:rsidRPr="0022568F" w:rsidRDefault="0022568F" w:rsidP="0022568F">
      <w:pPr>
        <w:widowControl w:val="0"/>
        <w:tabs>
          <w:tab w:val="left" w:pos="220"/>
          <w:tab w:val="left" w:pos="720"/>
        </w:tabs>
        <w:overflowPunct/>
        <w:spacing w:before="0" w:after="373" w:line="460" w:lineRule="atLeast"/>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 xml:space="preserve">1. </w:t>
      </w:r>
      <w:r w:rsidRPr="0022568F">
        <w:rPr>
          <w:rFonts w:asciiTheme="majorHAnsi" w:eastAsiaTheme="minorEastAsia" w:hAnsiTheme="majorHAnsi" w:cs="Calibri Bold Italic"/>
          <w:sz w:val="28"/>
          <w:szCs w:val="28"/>
          <w:lang w:val="en-US"/>
        </w:rPr>
        <w:t>The responsibility for betti</w:t>
      </w:r>
      <w:r>
        <w:rPr>
          <w:rFonts w:asciiTheme="majorHAnsi" w:eastAsiaTheme="minorEastAsia" w:hAnsiTheme="majorHAnsi" w:cs="Calibri Bold Italic"/>
          <w:sz w:val="28"/>
          <w:szCs w:val="28"/>
          <w:lang w:val="en-US"/>
        </w:rPr>
        <w:t xml:space="preserve">ng integrity issues within the Scottish </w:t>
      </w:r>
      <w:r w:rsidRPr="0022568F">
        <w:rPr>
          <w:rFonts w:asciiTheme="majorHAnsi" w:eastAsiaTheme="minorEastAsia" w:hAnsiTheme="majorHAnsi" w:cs="Calibri Bold Italic"/>
          <w:sz w:val="28"/>
          <w:szCs w:val="28"/>
          <w:lang w:val="en-US"/>
        </w:rPr>
        <w:t>Wrestling Association (“SWA”) is assigned to the Chief Executive.  </w:t>
      </w:r>
    </w:p>
    <w:p w:rsidR="0022568F" w:rsidRDefault="0022568F" w:rsidP="0022568F">
      <w:pPr>
        <w:widowControl w:val="0"/>
        <w:tabs>
          <w:tab w:val="left" w:pos="220"/>
          <w:tab w:val="left" w:pos="720"/>
        </w:tabs>
        <w:overflowPunct/>
        <w:spacing w:before="0" w:after="373" w:line="460" w:lineRule="atLeast"/>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 xml:space="preserve">2. </w:t>
      </w:r>
      <w:r w:rsidR="00D3302C">
        <w:rPr>
          <w:rFonts w:asciiTheme="majorHAnsi" w:eastAsiaTheme="minorEastAsia" w:hAnsiTheme="majorHAnsi" w:cs="Calibri Bold Italic"/>
          <w:sz w:val="28"/>
          <w:szCs w:val="28"/>
          <w:lang w:val="en-US"/>
        </w:rPr>
        <w:t>For the purpose of this S</w:t>
      </w:r>
      <w:r w:rsidRPr="0022568F">
        <w:rPr>
          <w:rFonts w:asciiTheme="majorHAnsi" w:eastAsiaTheme="minorEastAsia" w:hAnsiTheme="majorHAnsi" w:cs="Calibri Bold Italic"/>
          <w:sz w:val="28"/>
          <w:szCs w:val="28"/>
          <w:lang w:val="en-US"/>
        </w:rPr>
        <w:t>WA policy “Participant” shall mean an athlete, referee, mat chair, coach, selector, health professional (associated with any team or player), official, member of team or club management, or any match official.  </w:t>
      </w:r>
    </w:p>
    <w:p w:rsidR="0022568F" w:rsidRPr="0022568F" w:rsidRDefault="0022568F" w:rsidP="0022568F">
      <w:pPr>
        <w:widowControl w:val="0"/>
        <w:tabs>
          <w:tab w:val="left" w:pos="220"/>
          <w:tab w:val="left" w:pos="720"/>
        </w:tabs>
        <w:overflowPunct/>
        <w:spacing w:before="0" w:after="373" w:line="460" w:lineRule="atLeast"/>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 xml:space="preserve">3. </w:t>
      </w:r>
      <w:r w:rsidRPr="0022568F">
        <w:rPr>
          <w:rFonts w:asciiTheme="majorHAnsi" w:eastAsiaTheme="minorEastAsia" w:hAnsiTheme="majorHAnsi" w:cs="Calibri Bold Italic"/>
          <w:sz w:val="28"/>
          <w:szCs w:val="28"/>
          <w:lang w:val="en-US"/>
        </w:rPr>
        <w:t>Participants should perform to the best of their ability in any match, competition, tournament or series of matches (international or otherwise) in which he/she participates.  </w:t>
      </w:r>
    </w:p>
    <w:p w:rsidR="0022568F" w:rsidRPr="0022568F" w:rsidRDefault="0022568F" w:rsidP="0022568F">
      <w:pPr>
        <w:widowControl w:val="0"/>
        <w:tabs>
          <w:tab w:val="left" w:pos="220"/>
          <w:tab w:val="left" w:pos="720"/>
        </w:tabs>
        <w:overflowPunct/>
        <w:spacing w:before="0" w:after="373" w:line="460" w:lineRule="atLeast"/>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 xml:space="preserve">4. </w:t>
      </w:r>
      <w:r w:rsidRPr="0022568F">
        <w:rPr>
          <w:rFonts w:asciiTheme="majorHAnsi" w:eastAsiaTheme="minorEastAsia" w:hAnsiTheme="majorHAnsi" w:cs="Calibri Bold Italic"/>
          <w:sz w:val="28"/>
          <w:szCs w:val="28"/>
          <w:lang w:val="en-US"/>
        </w:rPr>
        <w:t>No</w:t>
      </w:r>
      <w:r>
        <w:rPr>
          <w:rFonts w:asciiTheme="majorHAnsi" w:eastAsiaTheme="minorEastAsia" w:hAnsiTheme="majorHAnsi" w:cs="Calibri Bold Italic"/>
          <w:sz w:val="28"/>
          <w:szCs w:val="28"/>
          <w:lang w:val="en-US"/>
        </w:rPr>
        <w:t xml:space="preserve"> p</w:t>
      </w:r>
      <w:r w:rsidRPr="0022568F">
        <w:rPr>
          <w:rFonts w:asciiTheme="majorHAnsi" w:eastAsiaTheme="minorEastAsia" w:hAnsiTheme="majorHAnsi" w:cs="Calibri Bold Italic"/>
          <w:sz w:val="28"/>
          <w:szCs w:val="28"/>
          <w:lang w:val="en-US"/>
        </w:rPr>
        <w:t>articipant</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may</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directly</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or</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indirectly</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seek,</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offer, accept or receive</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 xml:space="preserve">any payment, gift, reward or other benefit of any nature which is or could appear to be related in any way to fix, influence or otherwise contrive the outcome or any dimension or aspect of any match, competition, tournament or series of matches (international or otherwise), other than: </w:t>
      </w:r>
    </w:p>
    <w:p w:rsidR="0022568F" w:rsidRPr="0022568F" w:rsidRDefault="0022568F" w:rsidP="0022568F">
      <w:pPr>
        <w:pStyle w:val="ListParagraph"/>
        <w:widowControl w:val="0"/>
        <w:numPr>
          <w:ilvl w:val="0"/>
          <w:numId w:val="5"/>
        </w:numPr>
        <w:tabs>
          <w:tab w:val="left" w:pos="940"/>
          <w:tab w:val="left" w:pos="1440"/>
        </w:tabs>
        <w:overflowPunct/>
        <w:spacing w:before="0" w:after="373" w:line="460" w:lineRule="atLeast"/>
        <w:textAlignment w:val="auto"/>
        <w:rPr>
          <w:rFonts w:asciiTheme="majorHAnsi" w:eastAsiaTheme="minorEastAsia" w:hAnsiTheme="majorHAnsi" w:cs="Calibri Bold Italic"/>
          <w:sz w:val="28"/>
          <w:szCs w:val="28"/>
          <w:lang w:val="en-US"/>
        </w:rPr>
      </w:pPr>
      <w:proofErr w:type="gramStart"/>
      <w:r w:rsidRPr="0022568F">
        <w:rPr>
          <w:rFonts w:asciiTheme="majorHAnsi" w:eastAsiaTheme="minorEastAsia" w:hAnsiTheme="majorHAnsi" w:cs="Calibri Bold Italic"/>
          <w:sz w:val="28"/>
          <w:szCs w:val="28"/>
          <w:lang w:val="en-US"/>
        </w:rPr>
        <w:t>any</w:t>
      </w:r>
      <w:proofErr w:type="gramEnd"/>
      <w:r w:rsidRPr="0022568F">
        <w:rPr>
          <w:rFonts w:asciiTheme="majorHAnsi" w:eastAsiaTheme="minorEastAsia" w:hAnsiTheme="majorHAnsi" w:cs="Calibri Bold Italic"/>
          <w:sz w:val="28"/>
          <w:szCs w:val="28"/>
          <w:lang w:val="en-US"/>
        </w:rPr>
        <w:t xml:space="preserve"> salary, bonus or other payment or benefit provided by or on behalf of his/her employer under the terms of a contract for participating or being involved in any match, competition, tournament or series of matches or the result(s) thereof (e.g. appearance money or win bonus); or  </w:t>
      </w:r>
    </w:p>
    <w:p w:rsidR="0022568F" w:rsidRPr="0022568F" w:rsidRDefault="00D3302C" w:rsidP="0022568F">
      <w:pPr>
        <w:pStyle w:val="ListParagraph"/>
        <w:widowControl w:val="0"/>
        <w:numPr>
          <w:ilvl w:val="0"/>
          <w:numId w:val="5"/>
        </w:numPr>
        <w:tabs>
          <w:tab w:val="left" w:pos="940"/>
          <w:tab w:val="left" w:pos="1440"/>
        </w:tabs>
        <w:overflowPunct/>
        <w:spacing w:before="0" w:after="373" w:line="460" w:lineRule="atLeast"/>
        <w:textAlignment w:val="auto"/>
        <w:rPr>
          <w:rFonts w:asciiTheme="majorHAnsi" w:eastAsiaTheme="minorEastAsia" w:hAnsiTheme="majorHAnsi" w:cs="Calibri Bold Italic"/>
          <w:sz w:val="28"/>
          <w:szCs w:val="28"/>
          <w:lang w:val="en-US"/>
        </w:rPr>
      </w:pPr>
      <w:proofErr w:type="gramStart"/>
      <w:r>
        <w:rPr>
          <w:rFonts w:asciiTheme="majorHAnsi" w:eastAsiaTheme="minorEastAsia" w:hAnsiTheme="majorHAnsi" w:cs="Calibri Bold Italic"/>
          <w:sz w:val="28"/>
          <w:szCs w:val="28"/>
          <w:lang w:val="en-US"/>
        </w:rPr>
        <w:t>as</w:t>
      </w:r>
      <w:proofErr w:type="gramEnd"/>
      <w:r>
        <w:rPr>
          <w:rFonts w:asciiTheme="majorHAnsi" w:eastAsiaTheme="minorEastAsia" w:hAnsiTheme="majorHAnsi" w:cs="Calibri Bold Italic"/>
          <w:sz w:val="28"/>
          <w:szCs w:val="28"/>
          <w:lang w:val="en-US"/>
        </w:rPr>
        <w:t xml:space="preserve"> approved by the S</w:t>
      </w:r>
      <w:r w:rsidR="0022568F" w:rsidRPr="0022568F">
        <w:rPr>
          <w:rFonts w:asciiTheme="majorHAnsi" w:eastAsiaTheme="minorEastAsia" w:hAnsiTheme="majorHAnsi" w:cs="Calibri Bold Italic"/>
          <w:sz w:val="28"/>
          <w:szCs w:val="28"/>
          <w:lang w:val="en-US"/>
        </w:rPr>
        <w:t>WA.  </w:t>
      </w:r>
    </w:p>
    <w:p w:rsidR="0022568F" w:rsidRPr="0022568F" w:rsidRDefault="0022568F" w:rsidP="0022568F">
      <w:pPr>
        <w:widowControl w:val="0"/>
        <w:tabs>
          <w:tab w:val="left" w:pos="220"/>
          <w:tab w:val="left" w:pos="720"/>
        </w:tabs>
        <w:overflowPunct/>
        <w:spacing w:before="0" w:after="373" w:line="460" w:lineRule="atLeast"/>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5.</w:t>
      </w:r>
      <w:r w:rsidRPr="0022568F">
        <w:rPr>
          <w:rFonts w:asciiTheme="majorHAnsi" w:eastAsiaTheme="minorEastAsia" w:hAnsiTheme="majorHAnsi" w:cs="Calibri Bold Italic"/>
          <w:sz w:val="28"/>
          <w:szCs w:val="28"/>
          <w:lang w:val="en-US"/>
        </w:rPr>
        <w:t>No</w:t>
      </w:r>
      <w:r>
        <w:rPr>
          <w:rFonts w:asciiTheme="majorHAnsi" w:eastAsiaTheme="minorEastAsia" w:hAnsiTheme="majorHAnsi" w:cs="Calibri Bold Italic"/>
          <w:sz w:val="28"/>
          <w:szCs w:val="28"/>
          <w:lang w:val="en-US"/>
        </w:rPr>
        <w:t xml:space="preserve"> p</w:t>
      </w:r>
      <w:r w:rsidRPr="0022568F">
        <w:rPr>
          <w:rFonts w:asciiTheme="majorHAnsi" w:eastAsiaTheme="minorEastAsia" w:hAnsiTheme="majorHAnsi" w:cs="Calibri Bold Italic"/>
          <w:sz w:val="28"/>
          <w:szCs w:val="28"/>
          <w:lang w:val="en-US"/>
        </w:rPr>
        <w:t>articipant</w:t>
      </w:r>
      <w:r>
        <w:rPr>
          <w:rFonts w:asciiTheme="majorHAnsi" w:eastAsiaTheme="minorEastAsia" w:hAnsiTheme="majorHAnsi" w:cs="Calibri Bold Italic"/>
          <w:sz w:val="28"/>
          <w:szCs w:val="28"/>
          <w:lang w:val="en-US"/>
        </w:rPr>
        <w:t xml:space="preserve"> </w:t>
      </w:r>
      <w:r w:rsidRPr="0022568F">
        <w:rPr>
          <w:rFonts w:asciiTheme="majorHAnsi" w:eastAsiaTheme="minorEastAsia" w:hAnsiTheme="majorHAnsi" w:cs="Calibri Bold Italic"/>
          <w:sz w:val="28"/>
          <w:szCs w:val="28"/>
          <w:lang w:val="en-US"/>
        </w:rPr>
        <w:t xml:space="preserve">may: </w:t>
      </w:r>
    </w:p>
    <w:p w:rsidR="0022568F" w:rsidRPr="0022568F" w:rsidRDefault="0022568F" w:rsidP="0022568F">
      <w:pPr>
        <w:widowControl w:val="0"/>
        <w:tabs>
          <w:tab w:val="left" w:pos="940"/>
          <w:tab w:val="left" w:pos="1440"/>
        </w:tabs>
        <w:overflowPunct/>
        <w:spacing w:before="0" w:after="373" w:line="460" w:lineRule="atLeast"/>
        <w:ind w:left="940"/>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 xml:space="preserve">a. </w:t>
      </w:r>
      <w:proofErr w:type="gramStart"/>
      <w:r>
        <w:rPr>
          <w:rFonts w:asciiTheme="majorHAnsi" w:eastAsiaTheme="minorEastAsia" w:hAnsiTheme="majorHAnsi" w:cs="Calibri Bold Italic"/>
          <w:sz w:val="28"/>
          <w:szCs w:val="28"/>
          <w:lang w:val="en-US"/>
        </w:rPr>
        <w:t>e</w:t>
      </w:r>
      <w:r w:rsidRPr="0022568F">
        <w:rPr>
          <w:rFonts w:asciiTheme="majorHAnsi" w:eastAsiaTheme="minorEastAsia" w:hAnsiTheme="majorHAnsi" w:cs="Calibri Bold Italic"/>
          <w:sz w:val="28"/>
          <w:szCs w:val="28"/>
          <w:lang w:val="en-US"/>
        </w:rPr>
        <w:t>nter</w:t>
      </w:r>
      <w:proofErr w:type="gramEnd"/>
      <w:r w:rsidRPr="0022568F">
        <w:rPr>
          <w:rFonts w:asciiTheme="majorHAnsi" w:eastAsiaTheme="minorEastAsia" w:hAnsiTheme="majorHAnsi" w:cs="Calibri Bold Italic"/>
          <w:sz w:val="28"/>
          <w:szCs w:val="28"/>
          <w:lang w:val="en-US"/>
        </w:rPr>
        <w:t xml:space="preserve"> into any wager, bet or any</w:t>
      </w:r>
      <w:r>
        <w:rPr>
          <w:rFonts w:asciiTheme="majorHAnsi" w:eastAsiaTheme="minorEastAsia" w:hAnsiTheme="majorHAnsi" w:cs="Calibri Bold Italic"/>
          <w:sz w:val="28"/>
          <w:szCs w:val="28"/>
          <w:lang w:val="en-US"/>
        </w:rPr>
        <w:t xml:space="preserve"> form of financial speculation, </w:t>
      </w:r>
      <w:r w:rsidRPr="0022568F">
        <w:rPr>
          <w:rFonts w:asciiTheme="majorHAnsi" w:eastAsiaTheme="minorEastAsia" w:hAnsiTheme="majorHAnsi" w:cs="Calibri Bold Italic"/>
          <w:sz w:val="28"/>
          <w:szCs w:val="28"/>
          <w:lang w:val="en-US"/>
        </w:rPr>
        <w:t>directly or  indirectly, as to the result or any other dimension or aspect of any match, competition, tournament or series of matches (international or otherwise) in which s/he or a club or team with which s/he is associated in any way is participating;  </w:t>
      </w:r>
    </w:p>
    <w:p w:rsidR="00D3302C" w:rsidRPr="00732CA5" w:rsidRDefault="0022568F" w:rsidP="00732CA5">
      <w:pPr>
        <w:widowControl w:val="0"/>
        <w:tabs>
          <w:tab w:val="left" w:pos="940"/>
          <w:tab w:val="left" w:pos="1440"/>
        </w:tabs>
        <w:overflowPunct/>
        <w:spacing w:before="0" w:after="373" w:line="460" w:lineRule="atLeast"/>
        <w:ind w:left="940"/>
        <w:textAlignment w:val="auto"/>
        <w:rPr>
          <w:rFonts w:asciiTheme="majorHAnsi" w:eastAsiaTheme="minorEastAsia" w:hAnsiTheme="majorHAnsi" w:cs="Times"/>
          <w:sz w:val="28"/>
          <w:szCs w:val="28"/>
          <w:lang w:val="en-US"/>
        </w:rPr>
      </w:pPr>
      <w:r>
        <w:rPr>
          <w:rFonts w:asciiTheme="majorHAnsi" w:eastAsiaTheme="minorEastAsia" w:hAnsiTheme="majorHAnsi" w:cs="Calibri Bold Italic"/>
          <w:sz w:val="28"/>
          <w:szCs w:val="28"/>
          <w:lang w:val="en-US"/>
        </w:rPr>
        <w:t xml:space="preserve">b. </w:t>
      </w:r>
      <w:proofErr w:type="gramStart"/>
      <w:r w:rsidRPr="0022568F">
        <w:rPr>
          <w:rFonts w:asciiTheme="majorHAnsi" w:eastAsiaTheme="minorEastAsia" w:hAnsiTheme="majorHAnsi" w:cs="Calibri Bold Italic"/>
          <w:sz w:val="28"/>
          <w:szCs w:val="28"/>
          <w:lang w:val="en-US"/>
        </w:rPr>
        <w:t>solicit</w:t>
      </w:r>
      <w:proofErr w:type="gramEnd"/>
      <w:r w:rsidRPr="0022568F">
        <w:rPr>
          <w:rFonts w:asciiTheme="majorHAnsi" w:eastAsiaTheme="minorEastAsia" w:hAnsiTheme="majorHAnsi" w:cs="Calibri Bold Italic"/>
          <w:sz w:val="28"/>
          <w:szCs w:val="28"/>
          <w:lang w:val="en-US"/>
        </w:rPr>
        <w:t xml:space="preserve"> or facilitate, or attempt to solici</w:t>
      </w:r>
      <w:r>
        <w:rPr>
          <w:rFonts w:asciiTheme="majorHAnsi" w:eastAsiaTheme="minorEastAsia" w:hAnsiTheme="majorHAnsi" w:cs="Calibri Bold Italic"/>
          <w:sz w:val="28"/>
          <w:szCs w:val="28"/>
          <w:lang w:val="en-US"/>
        </w:rPr>
        <w:t xml:space="preserve">t or facilitate, another </w:t>
      </w:r>
      <w:r w:rsidRPr="0022568F">
        <w:rPr>
          <w:rFonts w:asciiTheme="majorHAnsi" w:eastAsiaTheme="minorEastAsia" w:hAnsiTheme="majorHAnsi" w:cs="Calibri Bold Italic"/>
          <w:sz w:val="28"/>
          <w:szCs w:val="28"/>
          <w:lang w:val="en-US"/>
        </w:rPr>
        <w:t>Participant to bet on a match, competition, tournament or series of matches (international or otherwise) in which s/he or his/her club participates;  </w:t>
      </w:r>
    </w:p>
    <w:p w:rsidR="0022568F" w:rsidRPr="0022568F" w:rsidRDefault="0022568F" w:rsidP="0022568F">
      <w:pPr>
        <w:widowControl w:val="0"/>
        <w:overflowPunct/>
        <w:spacing w:before="0" w:after="240" w:line="460" w:lineRule="atLeast"/>
        <w:ind w:left="720"/>
        <w:textAlignment w:val="auto"/>
        <w:rPr>
          <w:rFonts w:asciiTheme="majorHAnsi" w:eastAsiaTheme="minorEastAsia" w:hAnsiTheme="majorHAnsi" w:cs="Times"/>
          <w:sz w:val="28"/>
          <w:szCs w:val="28"/>
          <w:lang w:val="en-US"/>
        </w:rPr>
      </w:pPr>
      <w:r w:rsidRPr="0022568F">
        <w:rPr>
          <w:rFonts w:asciiTheme="majorHAnsi" w:eastAsiaTheme="minorEastAsia" w:hAnsiTheme="majorHAnsi" w:cs="Calibri Bold Italic"/>
          <w:sz w:val="28"/>
          <w:szCs w:val="28"/>
          <w:lang w:val="en-US"/>
        </w:rPr>
        <w:t xml:space="preserve">c. </w:t>
      </w:r>
      <w:proofErr w:type="gramStart"/>
      <w:r w:rsidRPr="0022568F">
        <w:rPr>
          <w:rFonts w:asciiTheme="majorHAnsi" w:eastAsiaTheme="minorEastAsia" w:hAnsiTheme="majorHAnsi" w:cs="Calibri Bold Italic"/>
          <w:sz w:val="28"/>
          <w:szCs w:val="28"/>
          <w:lang w:val="en-US"/>
        </w:rPr>
        <w:t>offer</w:t>
      </w:r>
      <w:proofErr w:type="gramEnd"/>
      <w:r w:rsidRPr="0022568F">
        <w:rPr>
          <w:rFonts w:asciiTheme="majorHAnsi" w:eastAsiaTheme="minorEastAsia" w:hAnsiTheme="majorHAnsi" w:cs="Calibri Bold Italic"/>
          <w:sz w:val="28"/>
          <w:szCs w:val="28"/>
          <w:lang w:val="en-US"/>
        </w:rPr>
        <w:t xml:space="preserve">, or attempt to offer, a bribe in order to fix or contrive a result or the progress of a match, competition, tournament or series of matches (international or otherwise) in which s/he or his/her club participates; or </w:t>
      </w:r>
    </w:p>
    <w:p w:rsidR="0022568F" w:rsidRPr="0022568F" w:rsidRDefault="0022568F" w:rsidP="0022568F">
      <w:pPr>
        <w:widowControl w:val="0"/>
        <w:overflowPunct/>
        <w:spacing w:before="0" w:after="240" w:line="460" w:lineRule="atLeast"/>
        <w:ind w:left="720"/>
        <w:textAlignment w:val="auto"/>
        <w:rPr>
          <w:rFonts w:asciiTheme="majorHAnsi" w:eastAsiaTheme="minorEastAsia" w:hAnsiTheme="majorHAnsi" w:cs="Times"/>
          <w:sz w:val="28"/>
          <w:szCs w:val="28"/>
          <w:lang w:val="en-US"/>
        </w:rPr>
      </w:pPr>
      <w:r w:rsidRPr="0022568F">
        <w:rPr>
          <w:rFonts w:asciiTheme="majorHAnsi" w:eastAsiaTheme="minorEastAsia" w:hAnsiTheme="majorHAnsi" w:cs="Calibri Bold Italic"/>
          <w:sz w:val="28"/>
          <w:szCs w:val="28"/>
          <w:lang w:val="en-US"/>
        </w:rPr>
        <w:t xml:space="preserve">d. </w:t>
      </w:r>
      <w:proofErr w:type="gramStart"/>
      <w:r w:rsidRPr="0022568F">
        <w:rPr>
          <w:rFonts w:asciiTheme="majorHAnsi" w:eastAsiaTheme="minorEastAsia" w:hAnsiTheme="majorHAnsi" w:cs="Calibri Bold Italic"/>
          <w:sz w:val="28"/>
          <w:szCs w:val="28"/>
          <w:lang w:val="en-US"/>
        </w:rPr>
        <w:t>provide</w:t>
      </w:r>
      <w:proofErr w:type="gramEnd"/>
      <w:r w:rsidRPr="0022568F">
        <w:rPr>
          <w:rFonts w:asciiTheme="majorHAnsi" w:eastAsiaTheme="minorEastAsia" w:hAnsiTheme="majorHAnsi" w:cs="Calibri Bold Italic"/>
          <w:sz w:val="28"/>
          <w:szCs w:val="28"/>
          <w:lang w:val="en-US"/>
        </w:rPr>
        <w:t xml:space="preserve"> to any other Participant or any entity any “Inside Information”. “Inside Information” is information relating to any dimension or aspect of any match, competition, tournament or series of matches (international or otherwise) which the Participant has by virtue of his position within Wrestling and which is not in the public domain</w:t>
      </w:r>
      <w:proofErr w:type="gramStart"/>
      <w:r w:rsidRPr="0022568F">
        <w:rPr>
          <w:rFonts w:asciiTheme="majorHAnsi" w:eastAsiaTheme="minorEastAsia" w:hAnsiTheme="majorHAnsi" w:cs="Calibri Bold Italic"/>
          <w:sz w:val="28"/>
          <w:szCs w:val="28"/>
          <w:lang w:val="en-US"/>
        </w:rPr>
        <w:t>..</w:t>
      </w:r>
      <w:proofErr w:type="gramEnd"/>
      <w:r w:rsidRPr="0022568F">
        <w:rPr>
          <w:rFonts w:asciiTheme="majorHAnsi" w:eastAsiaTheme="minorEastAsia" w:hAnsiTheme="majorHAnsi" w:cs="Calibri Bold Italic"/>
          <w:sz w:val="28"/>
          <w:szCs w:val="28"/>
          <w:lang w:val="en-US"/>
        </w:rPr>
        <w:t xml:space="preserve"> </w:t>
      </w:r>
    </w:p>
    <w:p w:rsidR="0022568F" w:rsidRPr="0022568F" w:rsidRDefault="00D3302C" w:rsidP="0022568F">
      <w:pPr>
        <w:widowControl w:val="0"/>
        <w:numPr>
          <w:ilvl w:val="0"/>
          <w:numId w:val="6"/>
        </w:numPr>
        <w:tabs>
          <w:tab w:val="left" w:pos="220"/>
          <w:tab w:val="left" w:pos="720"/>
        </w:tabs>
        <w:overflowPunct/>
        <w:spacing w:before="0" w:after="373" w:line="460" w:lineRule="atLeast"/>
        <w:ind w:hanging="720"/>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The S</w:t>
      </w:r>
      <w:r w:rsidR="0022568F" w:rsidRPr="0022568F">
        <w:rPr>
          <w:rFonts w:asciiTheme="majorHAnsi" w:eastAsiaTheme="minorEastAsia" w:hAnsiTheme="majorHAnsi" w:cs="Calibri Bold Italic"/>
          <w:sz w:val="28"/>
          <w:szCs w:val="28"/>
          <w:lang w:val="en-US"/>
        </w:rPr>
        <w:t xml:space="preserve">WA is entitled to take such </w:t>
      </w:r>
      <w:proofErr w:type="gramStart"/>
      <w:r w:rsidR="0022568F" w:rsidRPr="0022568F">
        <w:rPr>
          <w:rFonts w:asciiTheme="majorHAnsi" w:eastAsiaTheme="minorEastAsia" w:hAnsiTheme="majorHAnsi" w:cs="Calibri Bold Italic"/>
          <w:sz w:val="28"/>
          <w:szCs w:val="28"/>
          <w:lang w:val="en-US"/>
        </w:rPr>
        <w:t>action</w:t>
      </w:r>
      <w:proofErr w:type="gramEnd"/>
      <w:r w:rsidR="0022568F" w:rsidRPr="0022568F">
        <w:rPr>
          <w:rFonts w:asciiTheme="majorHAnsi" w:eastAsiaTheme="minorEastAsia" w:hAnsiTheme="majorHAnsi" w:cs="Calibri Bold Italic"/>
          <w:sz w:val="28"/>
          <w:szCs w:val="28"/>
          <w:lang w:val="en-US"/>
        </w:rPr>
        <w:t xml:space="preserve"> as it deems appropriate against any Participant it believes may have contravened this policy. Such action may include disciplinary action (which may lead to suspension,) reporting the matter to FILA, the police or any other competent authority.  </w:t>
      </w:r>
    </w:p>
    <w:p w:rsidR="0022568F" w:rsidRPr="0022568F" w:rsidRDefault="0022568F" w:rsidP="0022568F">
      <w:pPr>
        <w:widowControl w:val="0"/>
        <w:numPr>
          <w:ilvl w:val="0"/>
          <w:numId w:val="6"/>
        </w:numPr>
        <w:tabs>
          <w:tab w:val="left" w:pos="220"/>
          <w:tab w:val="left" w:pos="720"/>
        </w:tabs>
        <w:overflowPunct/>
        <w:spacing w:before="0" w:after="373" w:line="460" w:lineRule="atLeast"/>
        <w:ind w:hanging="720"/>
        <w:textAlignment w:val="auto"/>
        <w:rPr>
          <w:rFonts w:asciiTheme="majorHAnsi" w:eastAsiaTheme="minorEastAsia" w:hAnsiTheme="majorHAnsi" w:cs="Calibri Bold Italic"/>
          <w:sz w:val="28"/>
          <w:szCs w:val="28"/>
          <w:lang w:val="en-US"/>
        </w:rPr>
      </w:pPr>
      <w:r w:rsidRPr="0022568F">
        <w:rPr>
          <w:rFonts w:asciiTheme="majorHAnsi" w:eastAsiaTheme="minorEastAsia" w:hAnsiTheme="majorHAnsi" w:cs="Calibri Bold Italic"/>
          <w:sz w:val="28"/>
          <w:szCs w:val="28"/>
          <w:lang w:val="en-US"/>
        </w:rPr>
        <w:t>All</w:t>
      </w:r>
      <w:r w:rsidR="00D3302C">
        <w:rPr>
          <w:rFonts w:asciiTheme="majorHAnsi" w:eastAsiaTheme="minorEastAsia" w:hAnsiTheme="majorHAnsi" w:cs="Calibri Bold Italic"/>
          <w:sz w:val="28"/>
          <w:szCs w:val="28"/>
          <w:lang w:val="en-US"/>
        </w:rPr>
        <w:t xml:space="preserve"> Participants shall inform the S</w:t>
      </w:r>
      <w:r w:rsidRPr="0022568F">
        <w:rPr>
          <w:rFonts w:asciiTheme="majorHAnsi" w:eastAsiaTheme="minorEastAsia" w:hAnsiTheme="majorHAnsi" w:cs="Calibri Bold Italic"/>
          <w:sz w:val="28"/>
          <w:szCs w:val="28"/>
          <w:lang w:val="en-US"/>
        </w:rPr>
        <w:t>WA forthwith, on a</w:t>
      </w:r>
      <w:r w:rsidR="00D3302C">
        <w:rPr>
          <w:rFonts w:asciiTheme="majorHAnsi" w:eastAsiaTheme="minorEastAsia" w:hAnsiTheme="majorHAnsi" w:cs="Calibri Bold Italic"/>
          <w:sz w:val="28"/>
          <w:szCs w:val="28"/>
          <w:lang w:val="en-US"/>
        </w:rPr>
        <w:t xml:space="preserve"> confidential basis as per the S</w:t>
      </w:r>
      <w:r w:rsidRPr="0022568F">
        <w:rPr>
          <w:rFonts w:asciiTheme="majorHAnsi" w:eastAsiaTheme="minorEastAsia" w:hAnsiTheme="majorHAnsi" w:cs="Calibri Bold Italic"/>
          <w:sz w:val="28"/>
          <w:szCs w:val="28"/>
          <w:lang w:val="en-US"/>
        </w:rPr>
        <w:t xml:space="preserve">WA Whistle Blowing Policy (which is available at </w:t>
      </w:r>
      <w:r w:rsidRPr="0022568F">
        <w:rPr>
          <w:rFonts w:asciiTheme="majorHAnsi" w:eastAsiaTheme="minorEastAsia" w:hAnsiTheme="majorHAnsi" w:cs="Calibri Bold Italic"/>
          <w:color w:val="0000FF"/>
          <w:sz w:val="28"/>
          <w:szCs w:val="28"/>
          <w:lang w:val="en-US"/>
        </w:rPr>
        <w:t>www.</w:t>
      </w:r>
      <w:r w:rsidR="00D3302C">
        <w:rPr>
          <w:rFonts w:asciiTheme="majorHAnsi" w:eastAsiaTheme="minorEastAsia" w:hAnsiTheme="majorHAnsi" w:cs="Calibri Bold Italic"/>
          <w:color w:val="0000FF"/>
          <w:sz w:val="28"/>
          <w:szCs w:val="28"/>
          <w:lang w:val="en-US"/>
        </w:rPr>
        <w:t>wrestlingscotland.com/p</w:t>
      </w:r>
      <w:r w:rsidRPr="0022568F">
        <w:rPr>
          <w:rFonts w:asciiTheme="majorHAnsi" w:eastAsiaTheme="minorEastAsia" w:hAnsiTheme="majorHAnsi" w:cs="Calibri Bold Italic"/>
          <w:color w:val="0000FF"/>
          <w:sz w:val="28"/>
          <w:szCs w:val="28"/>
          <w:lang w:val="en-US"/>
        </w:rPr>
        <w:t>olicies</w:t>
      </w:r>
      <w:r w:rsidRPr="0022568F">
        <w:rPr>
          <w:rFonts w:asciiTheme="majorHAnsi" w:eastAsiaTheme="minorEastAsia" w:hAnsiTheme="majorHAnsi" w:cs="Calibri Bold Italic"/>
          <w:sz w:val="28"/>
          <w:szCs w:val="28"/>
          <w:lang w:val="en-US"/>
        </w:rPr>
        <w:t>), of any activity, including approaches from any Participant or third party, which they believe may or will contravene or are or may lead to the contravention of this Policy</w:t>
      </w:r>
      <w:r w:rsidR="00D3302C">
        <w:rPr>
          <w:rFonts w:asciiTheme="majorHAnsi" w:eastAsiaTheme="minorEastAsia" w:hAnsiTheme="majorHAnsi" w:cs="Calibri Bold Italic"/>
          <w:sz w:val="28"/>
          <w:szCs w:val="28"/>
          <w:lang w:val="en-US"/>
        </w:rPr>
        <w:t xml:space="preserve"> and fully co-operate with the S</w:t>
      </w:r>
      <w:r w:rsidRPr="0022568F">
        <w:rPr>
          <w:rFonts w:asciiTheme="majorHAnsi" w:eastAsiaTheme="minorEastAsia" w:hAnsiTheme="majorHAnsi" w:cs="Calibri Bold Italic"/>
          <w:sz w:val="28"/>
          <w:szCs w:val="28"/>
          <w:lang w:val="en-US"/>
        </w:rPr>
        <w:t>WA in any enquiry or i</w:t>
      </w:r>
      <w:r w:rsidR="00D3302C">
        <w:rPr>
          <w:rFonts w:asciiTheme="majorHAnsi" w:eastAsiaTheme="minorEastAsia" w:hAnsiTheme="majorHAnsi" w:cs="Calibri Bold Italic"/>
          <w:sz w:val="28"/>
          <w:szCs w:val="28"/>
          <w:lang w:val="en-US"/>
        </w:rPr>
        <w:t>nvestigation undertaken by the S</w:t>
      </w:r>
      <w:r w:rsidRPr="0022568F">
        <w:rPr>
          <w:rFonts w:asciiTheme="majorHAnsi" w:eastAsiaTheme="minorEastAsia" w:hAnsiTheme="majorHAnsi" w:cs="Calibri Bold Italic"/>
          <w:sz w:val="28"/>
          <w:szCs w:val="28"/>
          <w:lang w:val="en-US"/>
        </w:rPr>
        <w:t>WA or on its behalf including the prompt supply of any document or copy or an</w:t>
      </w:r>
      <w:r w:rsidR="00D3302C">
        <w:rPr>
          <w:rFonts w:asciiTheme="majorHAnsi" w:eastAsiaTheme="minorEastAsia" w:hAnsiTheme="majorHAnsi" w:cs="Calibri Bold Italic"/>
          <w:sz w:val="28"/>
          <w:szCs w:val="28"/>
          <w:lang w:val="en-US"/>
        </w:rPr>
        <w:t>y information requested by the S</w:t>
      </w:r>
      <w:r w:rsidRPr="0022568F">
        <w:rPr>
          <w:rFonts w:asciiTheme="majorHAnsi" w:eastAsiaTheme="minorEastAsia" w:hAnsiTheme="majorHAnsi" w:cs="Calibri Bold Italic"/>
          <w:sz w:val="28"/>
          <w:szCs w:val="28"/>
          <w:lang w:val="en-US"/>
        </w:rPr>
        <w:t>WA regarding the matter.  </w:t>
      </w:r>
    </w:p>
    <w:p w:rsidR="00232FAC" w:rsidRPr="00732CA5" w:rsidRDefault="00D3302C" w:rsidP="00732CA5">
      <w:pPr>
        <w:widowControl w:val="0"/>
        <w:numPr>
          <w:ilvl w:val="0"/>
          <w:numId w:val="6"/>
        </w:numPr>
        <w:tabs>
          <w:tab w:val="left" w:pos="220"/>
          <w:tab w:val="left" w:pos="720"/>
        </w:tabs>
        <w:overflowPunct/>
        <w:spacing w:before="0" w:after="373" w:line="460" w:lineRule="atLeast"/>
        <w:ind w:hanging="720"/>
        <w:textAlignment w:val="auto"/>
        <w:rPr>
          <w:rFonts w:asciiTheme="majorHAnsi" w:eastAsiaTheme="minorEastAsia" w:hAnsiTheme="majorHAnsi" w:cs="Calibri Bold Italic"/>
          <w:sz w:val="28"/>
          <w:szCs w:val="28"/>
          <w:lang w:val="en-US"/>
        </w:rPr>
      </w:pPr>
      <w:r>
        <w:rPr>
          <w:rFonts w:asciiTheme="majorHAnsi" w:eastAsiaTheme="minorEastAsia" w:hAnsiTheme="majorHAnsi" w:cs="Calibri Bold Italic"/>
          <w:sz w:val="28"/>
          <w:szCs w:val="28"/>
          <w:lang w:val="en-US"/>
        </w:rPr>
        <w:t>The S</w:t>
      </w:r>
      <w:r w:rsidR="0022568F" w:rsidRPr="0022568F">
        <w:rPr>
          <w:rFonts w:asciiTheme="majorHAnsi" w:eastAsiaTheme="minorEastAsia" w:hAnsiTheme="majorHAnsi" w:cs="Calibri Bold Italic"/>
          <w:sz w:val="28"/>
          <w:szCs w:val="28"/>
          <w:lang w:val="en-US"/>
        </w:rPr>
        <w:t xml:space="preserve">WA is entitled to access to and copies of any document or </w:t>
      </w:r>
      <w:proofErr w:type="gramStart"/>
      <w:r w:rsidR="0022568F" w:rsidRPr="0022568F">
        <w:rPr>
          <w:rFonts w:asciiTheme="majorHAnsi" w:eastAsiaTheme="minorEastAsia" w:hAnsiTheme="majorHAnsi" w:cs="Calibri Bold Italic"/>
          <w:sz w:val="28"/>
          <w:szCs w:val="28"/>
          <w:lang w:val="en-US"/>
        </w:rPr>
        <w:t>information which</w:t>
      </w:r>
      <w:proofErr w:type="gramEnd"/>
      <w:r w:rsidR="0022568F" w:rsidRPr="0022568F">
        <w:rPr>
          <w:rFonts w:asciiTheme="majorHAnsi" w:eastAsiaTheme="minorEastAsia" w:hAnsiTheme="majorHAnsi" w:cs="Calibri Bold Italic"/>
          <w:sz w:val="28"/>
          <w:szCs w:val="28"/>
          <w:lang w:val="en-US"/>
        </w:rPr>
        <w:t xml:space="preserve"> it requests to ascertain if a breach of this Policy has occurred. Failure to supply or any delay in the supply of any such document should be regarded in itself </w:t>
      </w:r>
      <w:r>
        <w:rPr>
          <w:rFonts w:asciiTheme="majorHAnsi" w:eastAsiaTheme="minorEastAsia" w:hAnsiTheme="majorHAnsi" w:cs="Calibri Bold Italic"/>
          <w:sz w:val="28"/>
          <w:szCs w:val="28"/>
          <w:lang w:val="en-US"/>
        </w:rPr>
        <w:t>as a disciplinary offence. The S</w:t>
      </w:r>
      <w:r w:rsidR="0022568F" w:rsidRPr="0022568F">
        <w:rPr>
          <w:rFonts w:asciiTheme="majorHAnsi" w:eastAsiaTheme="minorEastAsia" w:hAnsiTheme="majorHAnsi" w:cs="Calibri Bold Italic"/>
          <w:sz w:val="28"/>
          <w:szCs w:val="28"/>
          <w:lang w:val="en-US"/>
        </w:rPr>
        <w:t xml:space="preserve">WA is entitled to make such use of any document or information that comes into its possession pursuant to this policy, or howsoever obtained for such purposes as it deems appropriate and/or to hand such document or information to FILA, the police or any other competent authority. </w:t>
      </w:r>
      <w:bookmarkStart w:id="0" w:name="_GoBack"/>
      <w:bookmarkEnd w:id="0"/>
    </w:p>
    <w:sectPr w:rsidR="00232FAC" w:rsidRPr="00732CA5" w:rsidSect="00232FA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Bold 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2F6F4BE"/>
    <w:lvl w:ilvl="0" w:tplc="DFD813C2">
      <w:start w:val="1"/>
      <w:numFmt w:val="lowerLetter"/>
      <w:lvlText w:val="%1."/>
      <w:lvlJc w:val="left"/>
      <w:pPr>
        <w:ind w:left="1440" w:hanging="360"/>
      </w:pPr>
      <w:rPr>
        <w:rFonts w:asciiTheme="majorHAnsi" w:eastAsiaTheme="minorEastAsia" w:hAnsiTheme="majorHAnsi" w:cs="Calibri Bold Italic"/>
      </w:rPr>
    </w:lvl>
    <w:lvl w:ilvl="1" w:tplc="00000002">
      <w:start w:val="1"/>
      <w:numFmt w:val="lowerLetter"/>
      <w:lvlText w:val="%2."/>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8086E"/>
    <w:multiLevelType w:val="hybridMultilevel"/>
    <w:tmpl w:val="DF508D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06420"/>
    <w:multiLevelType w:val="multilevel"/>
    <w:tmpl w:val="33D84CD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B00539"/>
    <w:multiLevelType w:val="multilevel"/>
    <w:tmpl w:val="81528C08"/>
    <w:lvl w:ilvl="0">
      <w:start w:val="6"/>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2E581846"/>
    <w:multiLevelType w:val="multilevel"/>
    <w:tmpl w:val="B8C03B9C"/>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CA87BE8"/>
    <w:multiLevelType w:val="multilevel"/>
    <w:tmpl w:val="0809001F"/>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6C41BA5"/>
    <w:multiLevelType w:val="hybridMultilevel"/>
    <w:tmpl w:val="E89652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savePreviewPicture/>
  <w:compat>
    <w:useFELayout/>
  </w:compat>
  <w:rsids>
    <w:rsidRoot w:val="0022568F"/>
    <w:rsid w:val="0022568F"/>
    <w:rsid w:val="00232FAC"/>
    <w:rsid w:val="00715DBA"/>
    <w:rsid w:val="00732CA5"/>
    <w:rsid w:val="00A50F56"/>
    <w:rsid w:val="00D3302C"/>
  </w:rsids>
  <m:mathPr>
    <m:mathFont m:val="Gotham"/>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8F"/>
    <w:pPr>
      <w:overflowPunct w:val="0"/>
      <w:autoSpaceDE w:val="0"/>
      <w:autoSpaceDN w:val="0"/>
      <w:adjustRightInd w:val="0"/>
      <w:spacing w:before="240"/>
      <w:textAlignment w:val="baseline"/>
    </w:pPr>
    <w:rPr>
      <w:rFonts w:ascii="Book Antiqua" w:eastAsia="Times New Roman" w:hAnsi="Book Antiqu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568F"/>
    <w:pPr>
      <w:ind w:left="720"/>
      <w:contextualSpacing/>
    </w:pPr>
  </w:style>
  <w:style w:type="paragraph" w:styleId="BalloonText">
    <w:name w:val="Balloon Text"/>
    <w:basedOn w:val="Normal"/>
    <w:link w:val="BalloonTextChar"/>
    <w:uiPriority w:val="99"/>
    <w:semiHidden/>
    <w:unhideWhenUsed/>
    <w:rsid w:val="002256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8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8F"/>
    <w:pPr>
      <w:overflowPunct w:val="0"/>
      <w:autoSpaceDE w:val="0"/>
      <w:autoSpaceDN w:val="0"/>
      <w:adjustRightInd w:val="0"/>
      <w:spacing w:before="240"/>
      <w:textAlignment w:val="baseline"/>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8F"/>
    <w:pPr>
      <w:ind w:left="720"/>
      <w:contextualSpacing/>
    </w:pPr>
  </w:style>
  <w:style w:type="paragraph" w:styleId="BalloonText">
    <w:name w:val="Balloon Text"/>
    <w:basedOn w:val="Normal"/>
    <w:link w:val="BalloonTextChar"/>
    <w:uiPriority w:val="99"/>
    <w:semiHidden/>
    <w:unhideWhenUsed/>
    <w:rsid w:val="0022568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8F"/>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583</Words>
  <Characters>3324</Characters>
  <Application>Microsoft Word 12.1.0</Application>
  <DocSecurity>0</DocSecurity>
  <Lines>27</Lines>
  <Paragraphs>6</Paragraphs>
  <ScaleCrop>false</ScaleCrop>
  <Company/>
  <LinksUpToDate>false</LinksUpToDate>
  <CharactersWithSpaces>4082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Beach</dc:creator>
  <cp:keywords/>
  <dc:description/>
  <cp:lastModifiedBy>Marcin Zdrojewski</cp:lastModifiedBy>
  <cp:revision>3</cp:revision>
  <dcterms:created xsi:type="dcterms:W3CDTF">2015-11-22T22:15:00Z</dcterms:created>
  <dcterms:modified xsi:type="dcterms:W3CDTF">2016-09-28T14:50:00Z</dcterms:modified>
</cp:coreProperties>
</file>